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B84F79">
      <w:pPr>
        <w:spacing w:line="360" w:lineRule="auto"/>
        <w:jc w:val="center"/>
        <w:rPr>
          <w:rFonts w:hint="eastAsia" w:ascii="宋体" w:hAnsi="宋体"/>
          <w:b/>
          <w:sz w:val="32"/>
          <w:szCs w:val="32"/>
        </w:rPr>
      </w:pPr>
      <w:bookmarkStart w:id="0" w:name="_GoBack"/>
      <w:bookmarkEnd w:id="0"/>
      <w:r>
        <w:rPr>
          <w:rFonts w:hint="eastAsia" w:ascii="宋体" w:hAnsi="宋体"/>
          <w:b/>
          <w:sz w:val="32"/>
          <w:szCs w:val="32"/>
        </w:rPr>
        <w:t>东营市特殊教育学校教师</w:t>
      </w:r>
      <w:r>
        <w:rPr>
          <w:rFonts w:hint="eastAsia" w:ascii="宋体" w:hAnsi="宋体"/>
          <w:b/>
          <w:sz w:val="32"/>
          <w:szCs w:val="32"/>
          <w:lang w:val="en-US" w:eastAsia="zh-CN"/>
        </w:rPr>
        <w:t>绘本</w:t>
      </w:r>
      <w:r>
        <w:rPr>
          <w:rFonts w:hint="eastAsia" w:ascii="宋体" w:hAnsi="宋体"/>
          <w:b/>
          <w:sz w:val="32"/>
          <w:szCs w:val="32"/>
        </w:rPr>
        <w:t>优质课教学设计表</w:t>
      </w:r>
    </w:p>
    <w:tbl>
      <w:tblPr>
        <w:tblStyle w:val="4"/>
        <w:tblW w:w="49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6"/>
        <w:gridCol w:w="2062"/>
        <w:gridCol w:w="2320"/>
        <w:gridCol w:w="11"/>
        <w:gridCol w:w="2914"/>
      </w:tblGrid>
      <w:tr w14:paraId="49EA57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73" w:type="pct"/>
            <w:vAlign w:val="bottom"/>
          </w:tcPr>
          <w:p w14:paraId="6F466C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241" w:firstLineChars="100"/>
              <w:textAlignment w:val="auto"/>
              <w:rPr>
                <w:rFonts w:hint="eastAsia" w:ascii="楷体" w:hAnsi="楷体" w:eastAsia="楷体"/>
                <w:b/>
                <w:snapToGrid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/>
                <w:b/>
                <w:snapToGrid w:val="0"/>
                <w:sz w:val="24"/>
                <w:lang w:eastAsia="zh-CN"/>
              </w:rPr>
              <w:t>授课教师</w:t>
            </w:r>
          </w:p>
        </w:tc>
        <w:tc>
          <w:tcPr>
            <w:tcW w:w="1108" w:type="pct"/>
            <w:vAlign w:val="bottom"/>
          </w:tcPr>
          <w:p w14:paraId="06612B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楷体" w:hAnsi="楷体" w:eastAsia="楷体"/>
                <w:b w:val="0"/>
                <w:bCs/>
                <w:snapToGrid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/>
                <w:b w:val="0"/>
                <w:bCs/>
                <w:snapToGrid w:val="0"/>
                <w:sz w:val="24"/>
                <w:lang w:val="en-US" w:eastAsia="zh-CN"/>
              </w:rPr>
              <w:t>张颖超</w:t>
            </w:r>
          </w:p>
        </w:tc>
        <w:tc>
          <w:tcPr>
            <w:tcW w:w="1253" w:type="pct"/>
            <w:gridSpan w:val="2"/>
            <w:vAlign w:val="bottom"/>
          </w:tcPr>
          <w:p w14:paraId="5971A8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楷体" w:hAnsi="楷体" w:eastAsia="楷体"/>
                <w:b/>
                <w:snapToGrid w:val="0"/>
                <w:sz w:val="24"/>
                <w:lang w:eastAsia="zh-CN"/>
              </w:rPr>
            </w:pPr>
            <w:r>
              <w:rPr>
                <w:rFonts w:hint="eastAsia" w:ascii="楷体" w:hAnsi="楷体" w:eastAsia="楷体"/>
                <w:b/>
                <w:snapToGrid w:val="0"/>
                <w:sz w:val="24"/>
                <w:lang w:val="en-US" w:eastAsia="zh-CN"/>
              </w:rPr>
              <w:t>学  科</w:t>
            </w:r>
          </w:p>
        </w:tc>
        <w:tc>
          <w:tcPr>
            <w:tcW w:w="1564" w:type="pct"/>
            <w:vAlign w:val="bottom"/>
          </w:tcPr>
          <w:p w14:paraId="162FAC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楷体" w:hAnsi="楷体" w:eastAsia="楷体"/>
                <w:b w:val="0"/>
                <w:bCs/>
                <w:snapToGrid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/>
                <w:b w:val="0"/>
                <w:bCs/>
                <w:snapToGrid w:val="0"/>
                <w:sz w:val="24"/>
                <w:lang w:val="en-US" w:eastAsia="zh-CN"/>
              </w:rPr>
              <w:t>生活语文</w:t>
            </w:r>
          </w:p>
        </w:tc>
      </w:tr>
      <w:tr w14:paraId="69B6B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510" w:hRule="atLeast"/>
          <w:jc w:val="center"/>
        </w:trPr>
        <w:tc>
          <w:tcPr>
            <w:tcW w:w="1073" w:type="pct"/>
            <w:vAlign w:val="bottom"/>
          </w:tcPr>
          <w:p w14:paraId="4449F0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241" w:firstLineChars="100"/>
              <w:textAlignment w:val="auto"/>
              <w:rPr>
                <w:rFonts w:hint="default" w:ascii="楷体" w:hAnsi="楷体" w:eastAsia="楷体"/>
                <w:b/>
                <w:snapToGrid w:val="0"/>
                <w:sz w:val="24"/>
                <w:lang w:val="en-US"/>
              </w:rPr>
            </w:pPr>
            <w:r>
              <w:rPr>
                <w:rFonts w:hint="eastAsia" w:ascii="楷体" w:hAnsi="楷体" w:eastAsia="楷体"/>
                <w:b/>
                <w:snapToGrid w:val="0"/>
                <w:sz w:val="24"/>
                <w:lang w:val="en-US" w:eastAsia="zh-CN"/>
              </w:rPr>
              <w:t>绘本选择</w:t>
            </w:r>
          </w:p>
        </w:tc>
        <w:tc>
          <w:tcPr>
            <w:tcW w:w="1108" w:type="pct"/>
            <w:vAlign w:val="bottom"/>
          </w:tcPr>
          <w:p w14:paraId="61D216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楷体" w:hAnsi="楷体" w:eastAsia="楷体"/>
                <w:b w:val="0"/>
                <w:bCs/>
                <w:snapToGrid w:val="0"/>
                <w:sz w:val="24"/>
                <w:lang w:eastAsia="zh-CN"/>
              </w:rPr>
            </w:pPr>
            <w:r>
              <w:rPr>
                <w:rFonts w:hint="eastAsia" w:ascii="楷体" w:hAnsi="楷体" w:eastAsia="楷体"/>
                <w:b w:val="0"/>
                <w:bCs/>
                <w:snapToGrid w:val="0"/>
                <w:sz w:val="24"/>
                <w:lang w:eastAsia="zh-CN"/>
              </w:rPr>
              <w:t>《</w:t>
            </w:r>
            <w:r>
              <w:rPr>
                <w:rFonts w:hint="eastAsia" w:ascii="楷体" w:hAnsi="楷体" w:eastAsia="楷体"/>
                <w:b w:val="0"/>
                <w:bCs/>
                <w:snapToGrid w:val="0"/>
                <w:sz w:val="24"/>
                <w:lang w:val="en-US" w:eastAsia="zh-CN"/>
              </w:rPr>
              <w:t>寻找春天</w:t>
            </w:r>
            <w:r>
              <w:rPr>
                <w:rFonts w:hint="eastAsia" w:ascii="楷体" w:hAnsi="楷体" w:eastAsia="楷体"/>
                <w:b w:val="0"/>
                <w:bCs/>
                <w:snapToGrid w:val="0"/>
                <w:sz w:val="24"/>
                <w:lang w:eastAsia="zh-CN"/>
              </w:rPr>
              <w:t>》</w:t>
            </w:r>
          </w:p>
        </w:tc>
        <w:tc>
          <w:tcPr>
            <w:tcW w:w="1253" w:type="pct"/>
            <w:gridSpan w:val="2"/>
            <w:vAlign w:val="bottom"/>
          </w:tcPr>
          <w:p w14:paraId="4758B3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楷体" w:hAnsi="楷体" w:eastAsia="楷体"/>
                <w:b/>
                <w:snapToGrid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/>
                <w:b/>
                <w:snapToGrid w:val="0"/>
                <w:sz w:val="24"/>
                <w:lang w:val="en-US" w:eastAsia="zh-CN"/>
              </w:rPr>
              <w:t>课型 课时</w:t>
            </w:r>
          </w:p>
        </w:tc>
        <w:tc>
          <w:tcPr>
            <w:tcW w:w="1564" w:type="pct"/>
            <w:vAlign w:val="bottom"/>
          </w:tcPr>
          <w:p w14:paraId="68742D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楷体" w:hAnsi="楷体" w:eastAsia="楷体"/>
                <w:b w:val="0"/>
                <w:bCs/>
                <w:snapToGrid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/>
                <w:b w:val="0"/>
                <w:bCs/>
                <w:snapToGrid w:val="0"/>
                <w:sz w:val="24"/>
                <w:lang w:val="en-US" w:eastAsia="zh-CN"/>
              </w:rPr>
              <w:t>集体课 第4课时</w:t>
            </w:r>
          </w:p>
        </w:tc>
      </w:tr>
      <w:tr w14:paraId="2C44D1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510" w:hRule="atLeast"/>
          <w:jc w:val="center"/>
        </w:trPr>
        <w:tc>
          <w:tcPr>
            <w:tcW w:w="1073" w:type="pct"/>
            <w:vAlign w:val="bottom"/>
          </w:tcPr>
          <w:p w14:paraId="300E88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241" w:firstLineChars="100"/>
              <w:textAlignment w:val="auto"/>
              <w:rPr>
                <w:rFonts w:hint="eastAsia" w:ascii="楷体" w:hAnsi="楷体" w:eastAsia="楷体"/>
                <w:b/>
                <w:snapToGrid w:val="0"/>
                <w:sz w:val="24"/>
                <w:lang w:eastAsia="zh-CN"/>
              </w:rPr>
            </w:pPr>
            <w:r>
              <w:rPr>
                <w:rFonts w:hint="eastAsia" w:ascii="楷体" w:hAnsi="楷体" w:eastAsia="楷体"/>
                <w:b/>
                <w:snapToGrid w:val="0"/>
                <w:sz w:val="24"/>
                <w:lang w:eastAsia="zh-CN"/>
              </w:rPr>
              <w:t>授课</w:t>
            </w:r>
            <w:r>
              <w:rPr>
                <w:rFonts w:hint="eastAsia" w:ascii="楷体" w:hAnsi="楷体" w:eastAsia="楷体"/>
                <w:b/>
                <w:snapToGrid w:val="0"/>
                <w:sz w:val="24"/>
              </w:rPr>
              <w:t>班级</w:t>
            </w:r>
          </w:p>
        </w:tc>
        <w:tc>
          <w:tcPr>
            <w:tcW w:w="1108" w:type="pct"/>
            <w:vAlign w:val="bottom"/>
          </w:tcPr>
          <w:p w14:paraId="674E7D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楷体" w:hAnsi="楷体" w:eastAsia="楷体"/>
                <w:b w:val="0"/>
                <w:bCs/>
                <w:snapToGrid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/>
                <w:b w:val="0"/>
                <w:bCs/>
                <w:snapToGrid w:val="0"/>
                <w:sz w:val="24"/>
                <w:lang w:val="en-US" w:eastAsia="zh-CN"/>
              </w:rPr>
              <w:t>启智三年级三班</w:t>
            </w:r>
          </w:p>
        </w:tc>
        <w:tc>
          <w:tcPr>
            <w:tcW w:w="1253" w:type="pct"/>
            <w:gridSpan w:val="2"/>
            <w:vAlign w:val="bottom"/>
          </w:tcPr>
          <w:p w14:paraId="520DC1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楷体" w:hAnsi="楷体" w:eastAsia="楷体"/>
                <w:b/>
                <w:snapToGrid w:val="0"/>
                <w:sz w:val="24"/>
                <w:lang w:eastAsia="zh-CN"/>
              </w:rPr>
            </w:pPr>
            <w:r>
              <w:rPr>
                <w:rFonts w:hint="eastAsia" w:ascii="楷体" w:hAnsi="楷体" w:eastAsia="楷体"/>
                <w:b/>
                <w:snapToGrid w:val="0"/>
                <w:sz w:val="24"/>
                <w:lang w:eastAsia="zh-CN"/>
              </w:rPr>
              <w:t>时</w:t>
            </w:r>
            <w:r>
              <w:rPr>
                <w:rFonts w:hint="eastAsia" w:ascii="楷体" w:hAnsi="楷体" w:eastAsia="楷体"/>
                <w:b/>
                <w:snapToGrid w:val="0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楷体" w:hAnsi="楷体" w:eastAsia="楷体"/>
                <w:b/>
                <w:snapToGrid w:val="0"/>
                <w:sz w:val="24"/>
                <w:lang w:eastAsia="zh-CN"/>
              </w:rPr>
              <w:t>间</w:t>
            </w:r>
          </w:p>
        </w:tc>
        <w:tc>
          <w:tcPr>
            <w:tcW w:w="1564" w:type="pct"/>
            <w:vAlign w:val="bottom"/>
          </w:tcPr>
          <w:p w14:paraId="1006B6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楷体" w:hAnsi="楷体" w:eastAsia="楷体"/>
                <w:b w:val="0"/>
                <w:bCs/>
                <w:snapToGrid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/>
                <w:b w:val="0"/>
                <w:bCs/>
                <w:snapToGrid w:val="0"/>
                <w:sz w:val="24"/>
                <w:lang w:val="en-US" w:eastAsia="zh-CN"/>
              </w:rPr>
              <w:t>2026.04.10</w:t>
            </w:r>
          </w:p>
        </w:tc>
      </w:tr>
      <w:tr w14:paraId="2A8D0F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510" w:hRule="atLeast"/>
          <w:jc w:val="center"/>
        </w:trPr>
        <w:tc>
          <w:tcPr>
            <w:tcW w:w="5000" w:type="pct"/>
            <w:gridSpan w:val="5"/>
          </w:tcPr>
          <w:p w14:paraId="5E6821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40" w:lineRule="exact"/>
              <w:textAlignment w:val="auto"/>
              <w:rPr>
                <w:rFonts w:hint="eastAsia" w:ascii="楷体" w:hAnsi="楷体" w:eastAsia="楷体"/>
                <w:b/>
                <w:snapToGrid w:val="0"/>
                <w:sz w:val="24"/>
                <w:lang w:eastAsia="zh-CN"/>
              </w:rPr>
            </w:pPr>
            <w:r>
              <w:rPr>
                <w:rFonts w:hint="eastAsia" w:ascii="楷体" w:hAnsi="楷体" w:eastAsia="楷体"/>
                <w:b/>
                <w:snapToGrid w:val="0"/>
                <w:sz w:val="24"/>
                <w:lang w:val="en-US" w:eastAsia="zh-CN"/>
              </w:rPr>
              <w:t>一、</w:t>
            </w:r>
            <w:r>
              <w:rPr>
                <w:rFonts w:hint="eastAsia" w:ascii="楷体" w:hAnsi="楷体" w:eastAsia="楷体"/>
                <w:b/>
                <w:snapToGrid w:val="0"/>
                <w:sz w:val="24"/>
                <w:lang w:eastAsia="zh-CN"/>
              </w:rPr>
              <w:t>学情分析</w:t>
            </w:r>
          </w:p>
        </w:tc>
      </w:tr>
      <w:tr w14:paraId="63C9B0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624" w:hRule="atLeast"/>
          <w:jc w:val="center"/>
        </w:trPr>
        <w:tc>
          <w:tcPr>
            <w:tcW w:w="5000" w:type="pct"/>
            <w:gridSpan w:val="5"/>
          </w:tcPr>
          <w:p w14:paraId="276963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40" w:lineRule="exact"/>
              <w:textAlignment w:val="auto"/>
              <w:rPr>
                <w:rFonts w:hint="default" w:ascii="楷体" w:hAnsi="楷体" w:eastAsia="楷体" w:cs="楷体"/>
                <w:snapToGrid w:val="0"/>
                <w:color w:val="000000"/>
                <w:sz w:val="4"/>
                <w:szCs w:val="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napToGrid w:val="0"/>
                <w:color w:val="000000"/>
                <w:sz w:val="24"/>
                <w:szCs w:val="24"/>
                <w:lang w:val="en-US" w:eastAsia="zh-CN"/>
              </w:rPr>
              <w:t>二年级三班共5名学生，低年级学生识字量少，语言储备少，基于学生的学习能力，将学生分为ABC三层：A层，刘欣然，李晨赫；B层，刘海琳，耿梓馨；C层，张辰蕊。A层学生识字能力强，能看图说词语、句子，能听懂指令并能够按教师的指令执行，语言沟通能力较好；B层学生识字能力较好，能在句式、语言提示下说简单句子，能听懂部分指令并能够按教师的指令执行，语言沟通能力较弱；C层学生能跟说句子，能在教师辅助下按指令执行。</w:t>
            </w:r>
          </w:p>
        </w:tc>
      </w:tr>
      <w:tr w14:paraId="0A220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510" w:hRule="atLeast"/>
          <w:jc w:val="center"/>
        </w:trPr>
        <w:tc>
          <w:tcPr>
            <w:tcW w:w="5000" w:type="pct"/>
            <w:gridSpan w:val="5"/>
            <w:vAlign w:val="top"/>
          </w:tcPr>
          <w:p w14:paraId="778661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40" w:lineRule="exact"/>
              <w:jc w:val="both"/>
              <w:textAlignment w:val="auto"/>
              <w:rPr>
                <w:rFonts w:hint="eastAsia" w:ascii="楷体" w:hAnsi="楷体" w:eastAsia="楷体"/>
                <w:b/>
                <w:snapToGrid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/>
                <w:b/>
                <w:snapToGrid w:val="0"/>
                <w:sz w:val="24"/>
                <w:lang w:val="en-US" w:eastAsia="zh-CN"/>
              </w:rPr>
              <w:t>二、</w:t>
            </w:r>
            <w:r>
              <w:rPr>
                <w:rFonts w:hint="eastAsia" w:ascii="楷体" w:hAnsi="楷体" w:eastAsia="楷体"/>
                <w:b/>
                <w:snapToGrid w:val="0"/>
                <w:sz w:val="24"/>
                <w:lang w:eastAsia="zh-CN"/>
              </w:rPr>
              <w:t>教学目标</w:t>
            </w:r>
            <w:r>
              <w:rPr>
                <w:rFonts w:hint="eastAsia" w:ascii="楷体" w:hAnsi="楷体" w:eastAsia="楷体"/>
                <w:b/>
                <w:snapToGrid w:val="0"/>
                <w:sz w:val="24"/>
                <w:lang w:val="en-US" w:eastAsia="zh-CN"/>
              </w:rPr>
              <w:t xml:space="preserve"> （分层）</w:t>
            </w:r>
          </w:p>
        </w:tc>
      </w:tr>
      <w:tr w14:paraId="60D239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719" w:hRule="atLeast"/>
          <w:jc w:val="center"/>
        </w:trPr>
        <w:tc>
          <w:tcPr>
            <w:tcW w:w="5000" w:type="pct"/>
            <w:gridSpan w:val="5"/>
          </w:tcPr>
          <w:p w14:paraId="5ECE42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40" w:lineRule="exact"/>
              <w:textAlignment w:val="auto"/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  <w:t>培智语文课标指出：低段学生能从图片中找出熟悉的人、物和生活情景，能阅读背景简单的图画，了解大意：</w:t>
            </w:r>
          </w:p>
          <w:p w14:paraId="21F02C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40" w:lineRule="exact"/>
              <w:textAlignment w:val="auto"/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  <w:t>A层：</w:t>
            </w:r>
          </w:p>
          <w:p w14:paraId="0E3D81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40" w:lineRule="exact"/>
              <w:textAlignment w:val="auto"/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  <w:t>1.能看图用句式“春天到了，</w:t>
            </w: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  <w:t>”说一说春天来了，发生了什么。</w:t>
            </w:r>
          </w:p>
          <w:p w14:paraId="3FF1F4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40" w:lineRule="exact"/>
              <w:textAlignment w:val="auto"/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  <w:t>2.能用句式“春天到了，</w:t>
            </w: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u w:val="single"/>
                <w:lang w:val="en-US" w:eastAsia="zh-CN"/>
              </w:rPr>
              <w:t>（谁）（在哪里）（做了什么）</w:t>
            </w: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  <w:t>”说一说春天来了，我们可以做什么。</w:t>
            </w:r>
          </w:p>
          <w:p w14:paraId="43F90F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40" w:lineRule="exact"/>
              <w:textAlignment w:val="auto"/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  <w:t>B层：</w:t>
            </w:r>
          </w:p>
          <w:p w14:paraId="18F2FB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40" w:lineRule="exact"/>
              <w:textAlignment w:val="auto"/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  <w:t>1.能用句式“春天到了，</w:t>
            </w: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  <w:t>”说一说春天来了，发生了什么。</w:t>
            </w:r>
          </w:p>
          <w:p w14:paraId="60B5F9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40" w:lineRule="exact"/>
              <w:textAlignment w:val="auto"/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  <w:t>2.能用句式“春天到了，</w:t>
            </w: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u w:val="single"/>
                <w:lang w:val="en-US" w:eastAsia="zh-CN"/>
              </w:rPr>
              <w:t>（谁）（在哪里）（做了什么）</w:t>
            </w: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  <w:t>”说一说春天来了，我们可以做什么。</w:t>
            </w:r>
          </w:p>
          <w:p w14:paraId="3A942F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40" w:lineRule="exact"/>
              <w:textAlignment w:val="auto"/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  <w:t>C层：</w:t>
            </w:r>
          </w:p>
          <w:p w14:paraId="5BD227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40" w:lineRule="exact"/>
              <w:textAlignment w:val="auto"/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  <w:t>1.跟说句子“春天到了，</w:t>
            </w: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u w:val="single"/>
                <w:lang w:val="en-US" w:eastAsia="zh-CN"/>
              </w:rPr>
              <w:t>（怎么了）</w:t>
            </w: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  <w:t>”。</w:t>
            </w:r>
          </w:p>
          <w:p w14:paraId="12F7A6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40" w:lineRule="exact"/>
              <w:textAlignment w:val="auto"/>
              <w:rPr>
                <w:rFonts w:hint="default" w:ascii="楷体" w:hAnsi="楷体" w:eastAsia="楷体"/>
                <w:b/>
                <w:snapToGrid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  <w:t>2.跟说句子“春天到了，</w:t>
            </w: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u w:val="single"/>
                <w:lang w:val="en-US" w:eastAsia="zh-CN"/>
              </w:rPr>
              <w:t>（谁）（在哪里）（做了什么）</w:t>
            </w: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  <w:t>”。</w:t>
            </w:r>
          </w:p>
        </w:tc>
      </w:tr>
      <w:tr w14:paraId="0BE6C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510" w:hRule="atLeast"/>
          <w:jc w:val="center"/>
        </w:trPr>
        <w:tc>
          <w:tcPr>
            <w:tcW w:w="5000" w:type="pct"/>
            <w:gridSpan w:val="5"/>
          </w:tcPr>
          <w:p w14:paraId="72F20E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40" w:lineRule="exact"/>
              <w:textAlignment w:val="auto"/>
              <w:rPr>
                <w:rFonts w:hint="eastAsia" w:ascii="楷体" w:hAnsi="楷体" w:eastAsia="楷体"/>
                <w:b/>
                <w:snapToGrid w:val="0"/>
                <w:sz w:val="24"/>
                <w:lang w:eastAsia="zh-CN"/>
              </w:rPr>
            </w:pPr>
            <w:r>
              <w:rPr>
                <w:rFonts w:hint="eastAsia" w:ascii="楷体" w:hAnsi="楷体" w:eastAsia="楷体"/>
                <w:b/>
                <w:snapToGrid w:val="0"/>
                <w:sz w:val="24"/>
                <w:lang w:val="en-US" w:eastAsia="zh-CN"/>
              </w:rPr>
              <w:t>三、</w:t>
            </w:r>
            <w:r>
              <w:rPr>
                <w:rFonts w:hint="eastAsia" w:ascii="楷体" w:hAnsi="楷体" w:eastAsia="楷体"/>
                <w:b/>
                <w:snapToGrid w:val="0"/>
                <w:sz w:val="24"/>
                <w:lang w:eastAsia="zh-CN"/>
              </w:rPr>
              <w:t>教学准备</w:t>
            </w:r>
          </w:p>
        </w:tc>
      </w:tr>
      <w:tr w14:paraId="4EA47D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525" w:hRule="atLeast"/>
          <w:jc w:val="center"/>
        </w:trPr>
        <w:tc>
          <w:tcPr>
            <w:tcW w:w="5000" w:type="pct"/>
            <w:gridSpan w:val="5"/>
          </w:tcPr>
          <w:p w14:paraId="12CF96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40" w:lineRule="exact"/>
              <w:textAlignment w:val="auto"/>
              <w:rPr>
                <w:rFonts w:hint="eastAsia" w:ascii="楷体" w:hAnsi="楷体" w:eastAsia="楷体"/>
                <w:b/>
                <w:snapToGrid w:val="0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szCs w:val="24"/>
                <w:lang w:val="en-US" w:eastAsia="zh-CN"/>
              </w:rPr>
              <w:t>课件、句卡</w:t>
            </w:r>
          </w:p>
        </w:tc>
      </w:tr>
      <w:tr w14:paraId="4465B3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510" w:hRule="atLeast"/>
          <w:jc w:val="center"/>
        </w:trPr>
        <w:tc>
          <w:tcPr>
            <w:tcW w:w="5000" w:type="pct"/>
            <w:gridSpan w:val="5"/>
          </w:tcPr>
          <w:p w14:paraId="139214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40" w:lineRule="exact"/>
              <w:textAlignment w:val="auto"/>
              <w:rPr>
                <w:rFonts w:hint="default" w:ascii="楷体" w:hAnsi="楷体" w:eastAsia="楷体"/>
                <w:b/>
                <w:snapToGrid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/>
                <w:b/>
                <w:snapToGrid w:val="0"/>
                <w:sz w:val="24"/>
                <w:lang w:val="en-US" w:eastAsia="zh-CN"/>
              </w:rPr>
              <w:t>四、</w:t>
            </w:r>
            <w:r>
              <w:rPr>
                <w:rFonts w:hint="eastAsia" w:ascii="楷体" w:hAnsi="楷体" w:eastAsia="楷体"/>
                <w:b/>
                <w:snapToGrid w:val="0"/>
                <w:sz w:val="24"/>
                <w:lang w:eastAsia="zh-CN"/>
              </w:rPr>
              <w:t>教学重点、难点</w:t>
            </w:r>
            <w:r>
              <w:rPr>
                <w:rFonts w:hint="eastAsia" w:ascii="楷体" w:hAnsi="楷体" w:eastAsia="楷体"/>
                <w:b/>
                <w:snapToGrid w:val="0"/>
                <w:sz w:val="24"/>
                <w:lang w:val="en-US" w:eastAsia="zh-CN"/>
              </w:rPr>
              <w:t xml:space="preserve"> (分层)</w:t>
            </w:r>
          </w:p>
        </w:tc>
      </w:tr>
      <w:tr w14:paraId="46581A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218" w:hRule="atLeast"/>
          <w:jc w:val="center"/>
        </w:trPr>
        <w:tc>
          <w:tcPr>
            <w:tcW w:w="5000" w:type="pct"/>
            <w:gridSpan w:val="5"/>
            <w:vAlign w:val="top"/>
          </w:tcPr>
          <w:p w14:paraId="05ACB2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40" w:lineRule="exact"/>
              <w:textAlignment w:val="auto"/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  <w:t>A层：</w:t>
            </w:r>
          </w:p>
          <w:p w14:paraId="6205B6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40" w:lineRule="exact"/>
              <w:textAlignment w:val="auto"/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  <w:t>1.能看图用句式“春天到了，</w:t>
            </w: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  <w:t>”说一说春天来了，发生了什么。</w:t>
            </w:r>
          </w:p>
          <w:p w14:paraId="03F7C1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40" w:lineRule="exact"/>
              <w:textAlignment w:val="auto"/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  <w:t>2.能用句式“春天到了，</w:t>
            </w: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u w:val="single"/>
                <w:lang w:val="en-US" w:eastAsia="zh-CN"/>
              </w:rPr>
              <w:t>（谁）（在哪里）（做了什么）</w:t>
            </w: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  <w:t>”说一说春天来了，我们可以做什么。</w:t>
            </w:r>
          </w:p>
          <w:p w14:paraId="55B07D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40" w:lineRule="exact"/>
              <w:textAlignment w:val="auto"/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  <w:t>B层：</w:t>
            </w:r>
          </w:p>
          <w:p w14:paraId="32441C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40" w:lineRule="exact"/>
              <w:textAlignment w:val="auto"/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  <w:t>1.能用句式“春天到了，</w:t>
            </w: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  <w:t>”说一说春天来了，发生了什么。</w:t>
            </w:r>
          </w:p>
          <w:p w14:paraId="131705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40" w:lineRule="exact"/>
              <w:textAlignment w:val="auto"/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  <w:t>2.能用句式“春天到了，</w:t>
            </w: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u w:val="single"/>
                <w:lang w:val="en-US" w:eastAsia="zh-CN"/>
              </w:rPr>
              <w:t>（谁）（在哪里）（做了什么）</w:t>
            </w: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  <w:t>”说一说春天来了，我们可以做什么。</w:t>
            </w:r>
          </w:p>
          <w:p w14:paraId="4A16A4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40" w:lineRule="exact"/>
              <w:textAlignment w:val="auto"/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  <w:t>C层：</w:t>
            </w:r>
          </w:p>
          <w:p w14:paraId="00B883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40" w:lineRule="exact"/>
              <w:textAlignment w:val="auto"/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  <w:t>1.跟说句子“春天到了，</w:t>
            </w: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u w:val="single"/>
                <w:lang w:val="en-US" w:eastAsia="zh-CN"/>
              </w:rPr>
              <w:t>（怎么了）</w:t>
            </w: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  <w:t>”。</w:t>
            </w:r>
          </w:p>
          <w:p w14:paraId="702F88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00" w:lineRule="exact"/>
              <w:textAlignment w:val="auto"/>
              <w:rPr>
                <w:rFonts w:hint="default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  <w:t>2.跟说句子“春天到了，</w:t>
            </w: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u w:val="single"/>
                <w:lang w:val="en-US" w:eastAsia="zh-CN"/>
              </w:rPr>
              <w:t>（谁）（在哪里）（做了什么）</w:t>
            </w:r>
            <w:r>
              <w:rPr>
                <w:rFonts w:hint="eastAsia" w:ascii="楷体" w:hAnsi="楷体" w:eastAsia="楷体" w:cs="楷体"/>
                <w:snapToGrid w:val="0"/>
                <w:sz w:val="24"/>
                <w:szCs w:val="24"/>
                <w:lang w:val="en-US" w:eastAsia="zh-CN"/>
              </w:rPr>
              <w:t>”。</w:t>
            </w:r>
          </w:p>
        </w:tc>
      </w:tr>
      <w:tr w14:paraId="18B87F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510" w:hRule="atLeast"/>
          <w:jc w:val="center"/>
        </w:trPr>
        <w:tc>
          <w:tcPr>
            <w:tcW w:w="3428" w:type="pct"/>
            <w:gridSpan w:val="3"/>
          </w:tcPr>
          <w:p w14:paraId="3F2BCF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40" w:lineRule="exact"/>
              <w:textAlignment w:val="auto"/>
              <w:rPr>
                <w:rFonts w:hint="eastAsia" w:ascii="楷体" w:hAnsi="楷体" w:eastAsia="楷体"/>
                <w:b/>
                <w:snapToGrid w:val="0"/>
                <w:sz w:val="24"/>
                <w:lang w:eastAsia="zh-CN"/>
              </w:rPr>
            </w:pPr>
            <w:r>
              <w:rPr>
                <w:rFonts w:hint="eastAsia" w:ascii="楷体" w:hAnsi="楷体" w:eastAsia="楷体"/>
                <w:b/>
                <w:snapToGrid w:val="0"/>
                <w:sz w:val="24"/>
                <w:lang w:val="en-US" w:eastAsia="zh-CN"/>
              </w:rPr>
              <w:t>五、</w:t>
            </w:r>
            <w:r>
              <w:rPr>
                <w:rFonts w:hint="eastAsia" w:ascii="楷体" w:hAnsi="楷体" w:eastAsia="楷体"/>
                <w:b/>
                <w:snapToGrid w:val="0"/>
                <w:sz w:val="24"/>
                <w:lang w:eastAsia="zh-CN"/>
              </w:rPr>
              <w:t>教学过程</w:t>
            </w:r>
          </w:p>
        </w:tc>
        <w:tc>
          <w:tcPr>
            <w:tcW w:w="1571" w:type="pct"/>
            <w:gridSpan w:val="2"/>
          </w:tcPr>
          <w:p w14:paraId="68DE69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40" w:lineRule="exact"/>
              <w:jc w:val="center"/>
              <w:textAlignment w:val="auto"/>
              <w:rPr>
                <w:rFonts w:hint="eastAsia" w:ascii="楷体" w:hAnsi="楷体" w:eastAsia="楷体"/>
                <w:b/>
                <w:snapToGrid w:val="0"/>
                <w:sz w:val="24"/>
                <w:lang w:eastAsia="zh-CN"/>
              </w:rPr>
            </w:pPr>
            <w:r>
              <w:rPr>
                <w:rFonts w:hint="eastAsia" w:ascii="楷体" w:hAnsi="楷体" w:eastAsia="楷体"/>
                <w:b/>
                <w:snapToGrid w:val="0"/>
                <w:sz w:val="24"/>
                <w:lang w:eastAsia="zh-CN"/>
              </w:rPr>
              <w:t>设计意图</w:t>
            </w:r>
          </w:p>
        </w:tc>
      </w:tr>
      <w:tr w14:paraId="489353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732" w:hRule="atLeast"/>
          <w:jc w:val="center"/>
        </w:trPr>
        <w:tc>
          <w:tcPr>
            <w:tcW w:w="3428" w:type="pct"/>
            <w:gridSpan w:val="3"/>
            <w:vAlign w:val="center"/>
          </w:tcPr>
          <w:p w14:paraId="01D545C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  <w:t>一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  <w:t>）谈话导入</w:t>
            </w:r>
          </w:p>
          <w:p w14:paraId="4F1A66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1. 师生问好，带领学生齐读课题《寻找春天》。</w:t>
            </w:r>
          </w:p>
          <w:p w14:paraId="5F6E70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2. 回顾上节课课文内容，提问“春天美不美”，引出绘本故事，导入新课。</w:t>
            </w:r>
          </w:p>
          <w:p w14:paraId="001787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</w:p>
          <w:p w14:paraId="444694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  <w:t>二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  <w:t>）阅读绘本</w:t>
            </w:r>
          </w:p>
          <w:p w14:paraId="7E0663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 xml:space="preserve">1. 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听绘本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：播放绘本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视频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，引导学生观察春天大自然的变化，明确句式“春天到了，______”。</w:t>
            </w:r>
          </w:p>
          <w:p w14:paraId="787AD1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2. 学说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句子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“春天到了，______”：</w:t>
            </w:r>
          </w:p>
          <w:p w14:paraId="468397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（1）出示小树图片，引导学生学说“春天到了，小树开花了”，结合校园实景补充句子，指名朗读。</w:t>
            </w:r>
          </w:p>
          <w:p w14:paraId="17A368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（2）结合雪人图片，引导学生补充“春天到了，雪人融化了”。</w:t>
            </w:r>
          </w:p>
          <w:p w14:paraId="1BA2D5C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（3）结合小草图片及实物，引导学生用句式说出“春天到了，小草变绿了”。</w:t>
            </w:r>
          </w:p>
          <w:p w14:paraId="55C7ED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3. 学说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句子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“春天到了，谁在哪里做什么”：</w:t>
            </w:r>
          </w:p>
          <w:p w14:paraId="1A3B9C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（1）结合放风筝图片，学说“春天到了，小朋友在草地上放风筝”，指名朗读。</w:t>
            </w:r>
          </w:p>
          <w:p w14:paraId="4E3AFE7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（2）结合吹泡泡图片，引导学生补充句子“春天到了，小朋友在草地上吹泡泡”。</w:t>
            </w:r>
          </w:p>
          <w:p w14:paraId="47CC87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（3）结合骑自行车图片，引导学生补充句子“春天到了，小朋友们在草地上骑自行车”。</w:t>
            </w:r>
          </w:p>
          <w:p w14:paraId="27947D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  <w:t>三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  <w:t>）巩固练习</w:t>
            </w:r>
          </w:p>
          <w:p w14:paraId="1E49F1F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引导学生结合绘本内容，用自己的话讲述绘本故事，巩固所学句式，传递春天的美。</w:t>
            </w:r>
          </w:p>
          <w:p w14:paraId="1E0988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</w:p>
          <w:p w14:paraId="5AB70C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</w:p>
          <w:p w14:paraId="055E52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  <w:t>四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  <w:t>）拓展延伸</w:t>
            </w:r>
          </w:p>
          <w:p w14:paraId="093092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学生分享自己在春天看到的景象和做的事情。</w:t>
            </w:r>
          </w:p>
          <w:p w14:paraId="5D4C83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【德育教育】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引导学生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爱护花草树木</w:t>
            </w:r>
            <w:r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  <w:t>。</w:t>
            </w:r>
          </w:p>
          <w:p w14:paraId="65D9F3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eastAsia="zh-CN"/>
              </w:rPr>
            </w:pPr>
          </w:p>
          <w:p w14:paraId="4601F9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val="en-US" w:eastAsia="zh-CN"/>
              </w:rPr>
              <w:t>五</w:t>
            </w:r>
            <w:r>
              <w:rPr>
                <w:rFonts w:hint="eastAsia" w:ascii="楷体" w:hAnsi="楷体" w:eastAsia="楷体" w:cs="楷体"/>
                <w:b/>
                <w:bCs/>
                <w:sz w:val="24"/>
                <w:szCs w:val="24"/>
                <w:lang w:eastAsia="zh-CN"/>
              </w:rPr>
              <w:t>）布置作业</w:t>
            </w:r>
          </w:p>
          <w:p w14:paraId="248D1D5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分层布置作业。</w:t>
            </w:r>
          </w:p>
          <w:p w14:paraId="5725A3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A组：刘欣然 李晨赫</w:t>
            </w:r>
          </w:p>
          <w:p w14:paraId="64CD17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1.把绘本故事讲给爸爸妈妈听。</w:t>
            </w:r>
          </w:p>
          <w:p w14:paraId="0FE370D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2.独立完成课后第2小题。</w:t>
            </w:r>
          </w:p>
          <w:p w14:paraId="49208A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B组：刘海琳 耿梓馨</w:t>
            </w:r>
          </w:p>
          <w:p w14:paraId="2AA328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1.在文字提示下把绘本故事讲给爸爸妈妈听。</w:t>
            </w:r>
          </w:p>
          <w:p w14:paraId="7350B5A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2.在家长的帮助下完成课后第2小题。</w:t>
            </w:r>
          </w:p>
          <w:p w14:paraId="5F2CCE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C组：张辰蕊</w:t>
            </w:r>
          </w:p>
          <w:p w14:paraId="76D34BD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jc w:val="both"/>
              <w:textAlignment w:val="auto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1.和爸爸妈妈一起阅读绘本。</w:t>
            </w:r>
          </w:p>
          <w:p w14:paraId="3E604E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napToGrid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2.在家长的帮助下完成课后第2小题。</w:t>
            </w:r>
          </w:p>
        </w:tc>
        <w:tc>
          <w:tcPr>
            <w:tcW w:w="1571" w:type="pct"/>
            <w:gridSpan w:val="2"/>
            <w:vAlign w:val="top"/>
          </w:tcPr>
          <w:p w14:paraId="15D8CE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00" w:firstLineChars="200"/>
              <w:jc w:val="both"/>
              <w:textAlignment w:val="auto"/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</w:pPr>
          </w:p>
          <w:p w14:paraId="791D37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00" w:firstLineChars="200"/>
              <w:jc w:val="both"/>
              <w:textAlignment w:val="auto"/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  <w:t>通过“春天美不美”的提问，唤醒学生对春天的已有认知和情感体验，顺势引出绘本故事。</w:t>
            </w:r>
          </w:p>
          <w:p w14:paraId="513E00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</w:pPr>
          </w:p>
          <w:p w14:paraId="032DC0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00" w:firstLineChars="200"/>
              <w:jc w:val="both"/>
              <w:textAlignment w:val="auto"/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</w:pPr>
          </w:p>
          <w:p w14:paraId="0F3002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00" w:firstLineChars="200"/>
              <w:jc w:val="both"/>
              <w:textAlignment w:val="auto"/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</w:pPr>
          </w:p>
          <w:p w14:paraId="1CD08E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00" w:firstLineChars="200"/>
              <w:jc w:val="both"/>
              <w:textAlignment w:val="auto"/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  <w:t>通过听绘本，整体感知绘本内容。</w:t>
            </w:r>
          </w:p>
          <w:p w14:paraId="125799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00" w:firstLineChars="200"/>
              <w:jc w:val="both"/>
              <w:textAlignment w:val="auto"/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</w:pPr>
          </w:p>
          <w:p w14:paraId="5C9A0C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00" w:firstLineChars="200"/>
              <w:jc w:val="both"/>
              <w:textAlignment w:val="auto"/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</w:pPr>
          </w:p>
          <w:p w14:paraId="07CA21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00" w:firstLineChars="200"/>
              <w:jc w:val="both"/>
              <w:textAlignment w:val="auto"/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  <w:t>通过句式表达训练，引导学生感受春天大自然的变化。</w:t>
            </w:r>
          </w:p>
          <w:p w14:paraId="32EDA6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00" w:firstLineChars="200"/>
              <w:jc w:val="both"/>
              <w:textAlignment w:val="auto"/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</w:pPr>
          </w:p>
          <w:p w14:paraId="1A9724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00" w:firstLineChars="200"/>
              <w:jc w:val="both"/>
              <w:textAlignment w:val="auto"/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</w:pPr>
          </w:p>
          <w:p w14:paraId="3DEB5B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00" w:firstLineChars="200"/>
              <w:jc w:val="both"/>
              <w:textAlignment w:val="auto"/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</w:pPr>
          </w:p>
          <w:p w14:paraId="553383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00" w:firstLineChars="200"/>
              <w:jc w:val="both"/>
              <w:textAlignment w:val="auto"/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</w:pPr>
          </w:p>
          <w:p w14:paraId="07A0FF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00" w:firstLineChars="200"/>
              <w:jc w:val="both"/>
              <w:textAlignment w:val="auto"/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</w:pPr>
          </w:p>
          <w:p w14:paraId="3AF6F1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</w:pPr>
          </w:p>
          <w:p w14:paraId="42A96E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00" w:firstLineChars="200"/>
              <w:jc w:val="both"/>
              <w:textAlignment w:val="auto"/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  <w:t>通过句式训练，让学生认识春天的活动，锻炼学生的语言表达能力，同时让学生在表达中感受春天的乐趣。</w:t>
            </w:r>
          </w:p>
          <w:p w14:paraId="57D663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00" w:firstLineChars="200"/>
              <w:jc w:val="both"/>
              <w:textAlignment w:val="auto"/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</w:pPr>
          </w:p>
          <w:p w14:paraId="39A047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00" w:firstLineChars="200"/>
              <w:jc w:val="both"/>
              <w:textAlignment w:val="auto"/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</w:pPr>
          </w:p>
          <w:p w14:paraId="211660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00" w:firstLineChars="200"/>
              <w:jc w:val="both"/>
              <w:textAlignment w:val="auto"/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</w:pPr>
          </w:p>
          <w:p w14:paraId="012C8A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00" w:firstLineChars="200"/>
              <w:jc w:val="both"/>
              <w:textAlignment w:val="auto"/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</w:pPr>
          </w:p>
          <w:p w14:paraId="11C6FB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00" w:firstLineChars="200"/>
              <w:jc w:val="both"/>
              <w:textAlignment w:val="auto"/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</w:pPr>
          </w:p>
          <w:p w14:paraId="5D52CA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00" w:firstLineChars="200"/>
              <w:jc w:val="both"/>
              <w:textAlignment w:val="auto"/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</w:pPr>
          </w:p>
          <w:p w14:paraId="79F2DD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00" w:firstLineChars="200"/>
              <w:jc w:val="both"/>
              <w:textAlignment w:val="auto"/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  <w:t>检验学生对句式的掌握情况，锻炼学生的语言组织和表达能力；让学生在讲述中加深对春天美的感知，培养表达自信心。</w:t>
            </w:r>
          </w:p>
          <w:p w14:paraId="33B030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00" w:firstLineChars="200"/>
              <w:jc w:val="both"/>
              <w:textAlignment w:val="auto"/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</w:pPr>
          </w:p>
          <w:p w14:paraId="471560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00" w:firstLineChars="200"/>
              <w:jc w:val="both"/>
              <w:textAlignment w:val="auto"/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</w:pPr>
          </w:p>
          <w:p w14:paraId="10D1DA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00" w:firstLineChars="200"/>
              <w:jc w:val="both"/>
              <w:textAlignment w:val="auto"/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</w:pPr>
          </w:p>
          <w:p w14:paraId="1E144D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00" w:firstLineChars="200"/>
              <w:jc w:val="both"/>
              <w:textAlignment w:val="auto"/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  <w:t>将课堂知识与生活实际结合，让学生走出课本，亲身感受春天的美。</w:t>
            </w:r>
          </w:p>
          <w:p w14:paraId="5AC5F5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00" w:firstLineChars="200"/>
              <w:jc w:val="both"/>
              <w:textAlignment w:val="auto"/>
              <w:rPr>
                <w:rFonts w:hint="eastAsia" w:ascii="楷体" w:hAnsi="楷体" w:eastAsia="楷体" w:cs="楷体"/>
                <w:sz w:val="20"/>
                <w:szCs w:val="20"/>
                <w:lang w:val="en-US" w:eastAsia="zh-CN"/>
              </w:rPr>
            </w:pPr>
          </w:p>
          <w:p w14:paraId="63C2AF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00" w:firstLineChars="200"/>
              <w:jc w:val="both"/>
              <w:textAlignment w:val="auto"/>
              <w:rPr>
                <w:rFonts w:hint="eastAsia" w:ascii="楷体" w:hAnsi="楷体" w:eastAsia="楷体" w:cs="楷体"/>
                <w:sz w:val="20"/>
                <w:szCs w:val="20"/>
                <w:lang w:eastAsia="zh-CN"/>
              </w:rPr>
            </w:pPr>
          </w:p>
          <w:p w14:paraId="042FAE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00" w:firstLineChars="200"/>
              <w:jc w:val="both"/>
              <w:textAlignment w:val="auto"/>
              <w:rPr>
                <w:rFonts w:hint="eastAsia" w:ascii="楷体" w:hAnsi="楷体" w:eastAsia="楷体" w:cs="楷体"/>
                <w:sz w:val="20"/>
                <w:szCs w:val="20"/>
                <w:lang w:eastAsia="zh-CN"/>
              </w:rPr>
            </w:pPr>
          </w:p>
          <w:p w14:paraId="3B808F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00" w:firstLineChars="200"/>
              <w:jc w:val="both"/>
              <w:textAlignment w:val="auto"/>
              <w:rPr>
                <w:rFonts w:hint="eastAsia" w:ascii="楷体" w:hAnsi="楷体" w:eastAsia="楷体" w:cs="楷体"/>
                <w:b w:val="0"/>
                <w:bCs/>
                <w:snapToGrid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0"/>
                <w:szCs w:val="20"/>
                <w:lang w:eastAsia="zh-CN"/>
              </w:rPr>
              <w:t>分层布置作业，锻炼表达能力。</w:t>
            </w:r>
          </w:p>
        </w:tc>
      </w:tr>
      <w:tr w14:paraId="7A4021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510" w:hRule="atLeast"/>
          <w:jc w:val="center"/>
        </w:trPr>
        <w:tc>
          <w:tcPr>
            <w:tcW w:w="5000" w:type="pct"/>
            <w:gridSpan w:val="5"/>
          </w:tcPr>
          <w:p w14:paraId="699AD7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40" w:lineRule="exact"/>
              <w:textAlignment w:val="auto"/>
              <w:rPr>
                <w:rFonts w:hint="eastAsia" w:ascii="楷体" w:hAnsi="楷体" w:eastAsia="楷体"/>
                <w:b/>
                <w:snapToGrid w:val="0"/>
                <w:sz w:val="24"/>
                <w:lang w:eastAsia="zh-CN"/>
              </w:rPr>
            </w:pPr>
            <w:r>
              <w:rPr>
                <w:rFonts w:hint="eastAsia" w:ascii="楷体" w:hAnsi="楷体" w:eastAsia="楷体"/>
                <w:b/>
                <w:snapToGrid w:val="0"/>
                <w:sz w:val="24"/>
                <w:lang w:val="en-US" w:eastAsia="zh-CN"/>
              </w:rPr>
              <w:t>六、</w:t>
            </w:r>
            <w:r>
              <w:rPr>
                <w:rFonts w:hint="eastAsia" w:ascii="楷体" w:hAnsi="楷体" w:eastAsia="楷体"/>
                <w:b/>
                <w:snapToGrid w:val="0"/>
                <w:sz w:val="24"/>
                <w:lang w:eastAsia="zh-CN"/>
              </w:rPr>
              <w:t>板书设计</w:t>
            </w:r>
          </w:p>
        </w:tc>
      </w:tr>
      <w:tr w14:paraId="77AF06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540" w:hRule="atLeast"/>
          <w:jc w:val="center"/>
        </w:trPr>
        <w:tc>
          <w:tcPr>
            <w:tcW w:w="5000" w:type="pct"/>
            <w:gridSpan w:val="5"/>
          </w:tcPr>
          <w:p w14:paraId="6759F7F6">
            <w:pPr>
              <w:snapToGrid w:val="0"/>
              <w:spacing w:line="360" w:lineRule="auto"/>
              <w:jc w:val="center"/>
              <w:rPr>
                <w:rFonts w:hint="eastAsia" w:ascii="楷体" w:hAnsi="楷体" w:eastAsia="楷体"/>
                <w:b/>
                <w:snapToGrid w:val="0"/>
                <w:sz w:val="24"/>
                <w:lang w:val="en-US" w:eastAsia="zh-CN"/>
              </w:rPr>
            </w:pPr>
          </w:p>
          <w:p w14:paraId="21829121">
            <w:pPr>
              <w:snapToGrid w:val="0"/>
              <w:spacing w:line="360" w:lineRule="auto"/>
              <w:jc w:val="center"/>
              <w:rPr>
                <w:rFonts w:hint="default" w:ascii="楷体" w:hAnsi="楷体" w:eastAsia="楷体"/>
                <w:b/>
                <w:snapToGrid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/>
                <w:b/>
                <w:snapToGrid w:val="0"/>
                <w:sz w:val="24"/>
                <w:lang w:val="en-US" w:eastAsia="zh-CN"/>
              </w:rPr>
              <w:t>3.寻找春天</w:t>
            </w:r>
          </w:p>
          <w:p w14:paraId="4A03DBD7">
            <w:pPr>
              <w:snapToGrid w:val="0"/>
              <w:spacing w:line="360" w:lineRule="auto"/>
              <w:jc w:val="center"/>
              <w:rPr>
                <w:rFonts w:hint="eastAsia" w:ascii="楷体" w:hAnsi="楷体" w:eastAsia="楷体"/>
                <w:b/>
                <w:snapToGrid w:val="0"/>
                <w:sz w:val="24"/>
                <w:lang w:val="en-US" w:eastAsia="zh-CN"/>
              </w:rPr>
            </w:pPr>
          </w:p>
          <w:p w14:paraId="42866C61">
            <w:pPr>
              <w:snapToGrid w:val="0"/>
              <w:spacing w:line="360" w:lineRule="auto"/>
              <w:jc w:val="center"/>
              <w:rPr>
                <w:rFonts w:hint="eastAsia" w:ascii="楷体" w:hAnsi="楷体" w:eastAsia="楷体"/>
                <w:b/>
                <w:snapToGrid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/>
                <w:b/>
                <w:snapToGrid w:val="0"/>
                <w:sz w:val="24"/>
                <w:lang w:val="en-US" w:eastAsia="zh-CN"/>
              </w:rPr>
              <w:t>春天到了，</w:t>
            </w:r>
            <w:r>
              <w:rPr>
                <w:rFonts w:hint="eastAsia" w:ascii="楷体" w:hAnsi="楷体" w:eastAsia="楷体"/>
                <w:b/>
                <w:snapToGrid w:val="0"/>
                <w:sz w:val="24"/>
                <w:u w:val="single"/>
                <w:lang w:val="en-US" w:eastAsia="zh-CN"/>
              </w:rPr>
              <w:t xml:space="preserve">         </w:t>
            </w:r>
            <w:r>
              <w:rPr>
                <w:rFonts w:hint="eastAsia" w:ascii="楷体" w:hAnsi="楷体" w:eastAsia="楷体"/>
                <w:b/>
                <w:snapToGrid w:val="0"/>
                <w:sz w:val="24"/>
                <w:lang w:val="en-US" w:eastAsia="zh-CN"/>
              </w:rPr>
              <w:t>。</w:t>
            </w:r>
          </w:p>
          <w:p w14:paraId="70B93DEF">
            <w:pPr>
              <w:snapToGrid w:val="0"/>
              <w:spacing w:line="360" w:lineRule="auto"/>
              <w:jc w:val="center"/>
              <w:rPr>
                <w:rFonts w:hint="default" w:ascii="楷体" w:hAnsi="楷体" w:eastAsia="楷体"/>
                <w:b/>
                <w:snapToGrid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/>
                <w:b/>
                <w:snapToGrid w:val="0"/>
                <w:sz w:val="24"/>
                <w:lang w:val="en-US" w:eastAsia="zh-CN"/>
              </w:rPr>
              <w:t>春天到了，</w:t>
            </w:r>
            <w:r>
              <w:rPr>
                <w:rFonts w:hint="eastAsia" w:ascii="楷体" w:hAnsi="楷体" w:eastAsia="楷体"/>
                <w:b/>
                <w:snapToGrid w:val="0"/>
                <w:sz w:val="24"/>
                <w:u w:val="single"/>
                <w:lang w:val="en-US" w:eastAsia="zh-CN"/>
              </w:rPr>
              <w:t>谁在那里做什么</w:t>
            </w:r>
            <w:r>
              <w:rPr>
                <w:rFonts w:hint="eastAsia" w:ascii="楷体" w:hAnsi="楷体" w:eastAsia="楷体"/>
                <w:b/>
                <w:snapToGrid w:val="0"/>
                <w:sz w:val="24"/>
                <w:lang w:val="en-US" w:eastAsia="zh-CN"/>
              </w:rPr>
              <w:t>。</w:t>
            </w:r>
          </w:p>
        </w:tc>
      </w:tr>
      <w:tr w14:paraId="01F1E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510" w:hRule="atLeast"/>
          <w:jc w:val="center"/>
        </w:trPr>
        <w:tc>
          <w:tcPr>
            <w:tcW w:w="5000" w:type="pct"/>
            <w:gridSpan w:val="5"/>
          </w:tcPr>
          <w:p w14:paraId="76BDC5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440" w:lineRule="exact"/>
              <w:textAlignment w:val="auto"/>
              <w:rPr>
                <w:rFonts w:hint="eastAsia" w:ascii="楷体" w:hAnsi="楷体" w:eastAsia="楷体"/>
                <w:b/>
                <w:snapToGrid w:val="0"/>
                <w:sz w:val="24"/>
                <w:lang w:eastAsia="zh-CN"/>
              </w:rPr>
            </w:pPr>
            <w:r>
              <w:rPr>
                <w:rFonts w:hint="eastAsia" w:ascii="楷体" w:hAnsi="楷体" w:eastAsia="楷体"/>
                <w:b/>
                <w:snapToGrid w:val="0"/>
                <w:sz w:val="24"/>
                <w:lang w:val="en-US" w:eastAsia="zh-CN"/>
              </w:rPr>
              <w:t>七、</w:t>
            </w:r>
            <w:r>
              <w:rPr>
                <w:rFonts w:hint="eastAsia" w:ascii="楷体" w:hAnsi="楷体" w:eastAsia="楷体"/>
                <w:b/>
                <w:snapToGrid w:val="0"/>
                <w:sz w:val="24"/>
                <w:lang w:eastAsia="zh-CN"/>
              </w:rPr>
              <w:t>教学反思</w:t>
            </w:r>
          </w:p>
        </w:tc>
      </w:tr>
      <w:tr w14:paraId="53DF9F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151" w:hRule="atLeast"/>
          <w:jc w:val="center"/>
        </w:trPr>
        <w:tc>
          <w:tcPr>
            <w:tcW w:w="5000" w:type="pct"/>
            <w:gridSpan w:val="5"/>
          </w:tcPr>
          <w:p w14:paraId="0F2BFF02">
            <w:pPr>
              <w:snapToGrid w:val="0"/>
              <w:spacing w:line="360" w:lineRule="auto"/>
              <w:ind w:firstLine="480" w:firstLineChars="200"/>
              <w:rPr>
                <w:rFonts w:hint="eastAsia" w:ascii="楷体" w:hAnsi="楷体" w:eastAsia="楷体"/>
                <w:b/>
                <w:snapToGrid w:val="0"/>
                <w:sz w:val="24"/>
                <w:lang w:eastAsia="zh-CN"/>
              </w:rPr>
            </w:pPr>
            <w:r>
              <w:rPr>
                <w:rFonts w:hint="eastAsia" w:ascii="楷体" w:hAnsi="楷体" w:eastAsia="楷体"/>
                <w:b w:val="0"/>
                <w:bCs/>
                <w:snapToGrid w:val="0"/>
                <w:sz w:val="24"/>
                <w:lang w:eastAsia="zh-CN"/>
              </w:rPr>
              <w:t>通过板书设计、绘本阅读创设春天的情境，让学生沉浸式体验春日的美好。在教学中，遵循领读、看图补充句子、看图说句子的逻辑结构，帮助学生循序渐进掌握句式结构，学说句子，同时注重绘本的读图训练，让学生观察图片说句子，锻炼学生的读图能力。本节课在语言训练的结构设计上是清晰且循序渐进的，但在“情感唤醒”与“多感官参与”方面存在明显短板。特殊需要学生的语言学习，不能仅依赖视觉图片和模仿句式，更需要将身体动作、真实物件、游戏机制融入教学流程。只有当学生“用身体感受春天”之后，他们才真正“想说、愿说、会说”关于春天的句子。后续教学中，我将把“先体验，后表达”作为基本原则，让语言从真实的感受中自然生长出来。</w:t>
            </w:r>
          </w:p>
        </w:tc>
      </w:tr>
      <w:tr w14:paraId="68E68C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503" w:hRule="atLeast"/>
          <w:jc w:val="center"/>
        </w:trPr>
        <w:tc>
          <w:tcPr>
            <w:tcW w:w="5000" w:type="pct"/>
            <w:gridSpan w:val="5"/>
            <w:noWrap w:val="0"/>
            <w:vAlign w:val="center"/>
          </w:tcPr>
          <w:p w14:paraId="4D94BCBE">
            <w:pPr>
              <w:spacing w:line="360" w:lineRule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                             </w:t>
            </w:r>
            <w:r>
              <w:rPr>
                <w:rFonts w:hint="eastAsia" w:ascii="楷体" w:hAnsi="楷体" w:eastAsia="楷体"/>
                <w:b/>
                <w:snapToGrid w:val="0"/>
                <w:sz w:val="24"/>
                <w:lang w:val="en-US" w:eastAsia="zh-CN"/>
              </w:rPr>
              <w:t>授课照片</w:t>
            </w:r>
          </w:p>
        </w:tc>
      </w:tr>
      <w:tr w14:paraId="27EA0F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36" w:hRule="atLeast"/>
          <w:jc w:val="center"/>
        </w:trPr>
        <w:tc>
          <w:tcPr>
            <w:tcW w:w="5000" w:type="pct"/>
            <w:gridSpan w:val="5"/>
            <w:noWrap w:val="0"/>
            <w:vAlign w:val="center"/>
          </w:tcPr>
          <w:p w14:paraId="30155565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001895" cy="3253105"/>
                  <wp:effectExtent l="0" t="0" r="1905" b="10795"/>
                  <wp:docPr id="1" name="图片 3" descr="d11539154282af37940c2ac764cda2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d11539154282af37940c2ac764cda2d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895" cy="325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94428B">
            <w:pPr>
              <w:spacing w:line="360" w:lineRule="auto"/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3135630" cy="5052695"/>
                  <wp:effectExtent l="0" t="0" r="1905" b="1270"/>
                  <wp:docPr id="2" name="图片 4" descr="51c45bba6af9a685cd82cde6615e85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 descr="51c45bba6af9a685cd82cde6615e85d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35630" cy="505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F02A72">
      <w:pPr>
        <w:spacing w:line="360" w:lineRule="auto"/>
        <w:rPr>
          <w:rFonts w:hint="default"/>
          <w:lang w:val="en-US" w:eastAsia="zh-CN"/>
        </w:rPr>
      </w:pPr>
    </w:p>
    <w:sectPr>
      <w:pgSz w:w="11906" w:h="16838"/>
      <w:pgMar w:top="1366" w:right="1406" w:bottom="1366" w:left="140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9950CE82-C94B-4532-BBC7-EC1600E1AF95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8DFD9AA8-2FDC-469E-9F31-B0EE2FCD8AA2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3" w:fontKey="{E89100FB-D1B5-4D49-88B6-5B7DF10EB95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NhMjVkMzY1ZDllMTRiMzkzODE0OTg4MmYyNGJjM2QifQ=="/>
  </w:docVars>
  <w:rsids>
    <w:rsidRoot w:val="003B3EB5"/>
    <w:rsid w:val="00036DEE"/>
    <w:rsid w:val="00152AD4"/>
    <w:rsid w:val="0016040D"/>
    <w:rsid w:val="001F2184"/>
    <w:rsid w:val="00201319"/>
    <w:rsid w:val="0028422A"/>
    <w:rsid w:val="003316EA"/>
    <w:rsid w:val="003B3EB5"/>
    <w:rsid w:val="004026E5"/>
    <w:rsid w:val="00414C56"/>
    <w:rsid w:val="004C6996"/>
    <w:rsid w:val="004D453B"/>
    <w:rsid w:val="00513B19"/>
    <w:rsid w:val="00526CDA"/>
    <w:rsid w:val="00552DBD"/>
    <w:rsid w:val="005703BE"/>
    <w:rsid w:val="0059301C"/>
    <w:rsid w:val="005F51AB"/>
    <w:rsid w:val="00693B72"/>
    <w:rsid w:val="00703937"/>
    <w:rsid w:val="0073568B"/>
    <w:rsid w:val="00746557"/>
    <w:rsid w:val="007B57A7"/>
    <w:rsid w:val="007D2F8C"/>
    <w:rsid w:val="00875D61"/>
    <w:rsid w:val="009112E5"/>
    <w:rsid w:val="00921851"/>
    <w:rsid w:val="00926447"/>
    <w:rsid w:val="00955D35"/>
    <w:rsid w:val="0098421D"/>
    <w:rsid w:val="00991800"/>
    <w:rsid w:val="00A56BA6"/>
    <w:rsid w:val="00AD1FA7"/>
    <w:rsid w:val="00AE2A18"/>
    <w:rsid w:val="00AE7A02"/>
    <w:rsid w:val="00C26280"/>
    <w:rsid w:val="00C969B0"/>
    <w:rsid w:val="00CB5EF5"/>
    <w:rsid w:val="00CC5048"/>
    <w:rsid w:val="00D12130"/>
    <w:rsid w:val="00D53C1D"/>
    <w:rsid w:val="00DE5F7D"/>
    <w:rsid w:val="00E965EA"/>
    <w:rsid w:val="00EC1ED0"/>
    <w:rsid w:val="00F03A2C"/>
    <w:rsid w:val="00F25F85"/>
    <w:rsid w:val="01237647"/>
    <w:rsid w:val="01E37BCD"/>
    <w:rsid w:val="041B280B"/>
    <w:rsid w:val="05236B79"/>
    <w:rsid w:val="06783F44"/>
    <w:rsid w:val="075A6D64"/>
    <w:rsid w:val="09886B94"/>
    <w:rsid w:val="0C8130B7"/>
    <w:rsid w:val="105C3E13"/>
    <w:rsid w:val="15B75BEA"/>
    <w:rsid w:val="1A78230D"/>
    <w:rsid w:val="1AB53561"/>
    <w:rsid w:val="1B1F4A42"/>
    <w:rsid w:val="1EBC3110"/>
    <w:rsid w:val="1FF075AD"/>
    <w:rsid w:val="21041BEB"/>
    <w:rsid w:val="22F0471B"/>
    <w:rsid w:val="2885273C"/>
    <w:rsid w:val="28D11B92"/>
    <w:rsid w:val="29CD16D2"/>
    <w:rsid w:val="2A43604C"/>
    <w:rsid w:val="2DCF44E2"/>
    <w:rsid w:val="2FD858D0"/>
    <w:rsid w:val="3069477A"/>
    <w:rsid w:val="332D0D84"/>
    <w:rsid w:val="35AD783E"/>
    <w:rsid w:val="3B150554"/>
    <w:rsid w:val="3E21566B"/>
    <w:rsid w:val="44E346A3"/>
    <w:rsid w:val="47632691"/>
    <w:rsid w:val="47634FC6"/>
    <w:rsid w:val="492D451A"/>
    <w:rsid w:val="4B4E5D5E"/>
    <w:rsid w:val="4D453A21"/>
    <w:rsid w:val="4DAC647D"/>
    <w:rsid w:val="54477FC0"/>
    <w:rsid w:val="56432681"/>
    <w:rsid w:val="57452F9B"/>
    <w:rsid w:val="57556B42"/>
    <w:rsid w:val="5D962A9B"/>
    <w:rsid w:val="5F610B8F"/>
    <w:rsid w:val="624502F4"/>
    <w:rsid w:val="62F22D55"/>
    <w:rsid w:val="651D65B4"/>
    <w:rsid w:val="6B234E58"/>
    <w:rsid w:val="6ED665E0"/>
    <w:rsid w:val="70BF5435"/>
    <w:rsid w:val="73B22FF4"/>
    <w:rsid w:val="75170A65"/>
    <w:rsid w:val="756C4EB7"/>
    <w:rsid w:val="7706409E"/>
    <w:rsid w:val="7AAF67FA"/>
    <w:rsid w:val="7B3613DA"/>
    <w:rsid w:val="7CD42548"/>
    <w:rsid w:val="7DF54524"/>
    <w:rsid w:val="7E602066"/>
    <w:rsid w:val="7EBA6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Char"/>
    <w:basedOn w:val="6"/>
    <w:link w:val="3"/>
    <w:qFormat/>
    <w:uiPriority w:val="99"/>
    <w:rPr>
      <w:kern w:val="2"/>
      <w:sz w:val="18"/>
      <w:szCs w:val="18"/>
    </w:rPr>
  </w:style>
  <w:style w:type="character" w:customStyle="1" w:styleId="8">
    <w:name w:val="页脚 Char"/>
    <w:basedOn w:val="6"/>
    <w:link w:val="2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2036</Words>
  <Characters>2068</Characters>
  <Lines>2</Lines>
  <Paragraphs>1</Paragraphs>
  <TotalTime>7</TotalTime>
  <ScaleCrop>false</ScaleCrop>
  <LinksUpToDate>false</LinksUpToDate>
  <CharactersWithSpaces>2080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2021-04-26T02:54:00Z</dcterms:created>
  <dc:creator>Ruijie</dc:creator>
  <cp:lastModifiedBy>swx</cp:lastModifiedBy>
  <cp:lastPrinted>2021-05-06T02:16:00Z</cp:lastPrinted>
  <dcterms:modified xsi:type="dcterms:W3CDTF">2026-04-14T08:50:52Z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0B72DAE8C3454E79930AC66A207588CA_13</vt:lpwstr>
  </property>
  <property fmtid="{D5CDD505-2E9C-101B-9397-08002B2CF9AE}" pid="4" name="KSOTemplateDocerSaveRecord">
    <vt:lpwstr>eyJoZGlkIjoiYTk2YjU5NTAxZjEzN2Q2NmEzZmQ5ZmUzMTRjNWY0YTkiLCJ1c2VySWQiOiI3NDgxNDU3MjQifQ==</vt:lpwstr>
  </property>
</Properties>
</file>